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8F7241"/>
          <w:sz w:val="16"/>
          <w:spacing w:val="40"/>
        </w:rPr>
        <w:t>TEAM MEETING · STAFF MEETING · PROJECT MEETING</w:t>
      </w:r>
    </w:p>
    <w:p>
      <w:pPr>
        <w:spacing w:after="200"/>
        <w:pBdr>
          <w:bottom w:val="single" w:sz="12" w:space="6" w:color="C2A068"/>
        </w:pBdr>
      </w:pPr>
      <w:r>
        <w:rPr>
          <w:b/>
          <w:color w:val="111113"/>
          <w:sz w:val="44"/>
        </w:rPr>
        <w:t>Meeting minutes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Meeting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Start / finish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Location / online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Minutes style</w:t>
            </w:r>
          </w:p>
        </w:tc>
        <w:tc>
          <w:tcPr>
            <w:tcW w:type="dxa" w:w="3005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Action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Discussion</w:t>
            </w:r>
          </w:p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Chair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Minute taker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635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Attendees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Apologies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Distribution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Agenda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793"/>
        <w:gridCol w:w="6236"/>
        <w:gridCol w:w="2834"/>
      </w:tblGrid>
      <w:tr>
        <w:trPr>
          <w:trHeight w:val="266" w:hRule="atLeast"/>
          <w:tblHeader/>
        </w:trPr>
        <w:tc>
          <w:tcPr>
            <w:tcW w:type="dxa" w:w="79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Item</w:t>
            </w:r>
          </w:p>
        </w:tc>
        <w:tc>
          <w:tcPr>
            <w:tcW w:type="dxa" w:w="6236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Topic</w:t>
            </w:r>
          </w:p>
        </w:tc>
        <w:tc>
          <w:tcPr>
            <w:tcW w:type="dxa" w:w="2835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Lead</w:t>
            </w:r>
          </w:p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</w:tbl>
    <w:p>
      <w:pPr>
        <w:keepNext/>
        <w:spacing w:before="240" w:after="80"/>
      </w:pPr>
      <w:r>
        <w:rPr>
          <w:b/>
          <w:color w:val="111113"/>
          <w:sz w:val="23"/>
        </w:rPr>
        <w:t>Discussion and decisions</w:t>
      </w:r>
    </w:p>
    <w:p>
      <w:pPr>
        <w:keepNext/>
        <w:spacing w:after="100"/>
      </w:pPr>
      <w:r>
        <w:rPr>
          <w:i/>
          <w:color w:val="7A7A80"/>
          <w:sz w:val="17"/>
        </w:rPr>
        <w:t>Action minutes record the outcome of each item; discussion minutes also summarise the main points raised.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793"/>
        <w:gridCol w:w="5669"/>
        <w:gridCol w:w="3401"/>
      </w:tblGrid>
      <w:tr>
        <w:trPr>
          <w:trHeight w:val="266" w:hRule="atLeast"/>
          <w:tblHeader/>
        </w:trPr>
        <w:tc>
          <w:tcPr>
            <w:tcW w:type="dxa" w:w="79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Item</w:t>
            </w:r>
          </w:p>
        </w:tc>
        <w:tc>
          <w:tcPr>
            <w:tcW w:type="dxa" w:w="5669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Discussion / outcome</w:t>
            </w:r>
          </w:p>
        </w:tc>
        <w:tc>
          <w:tcPr>
            <w:tcW w:type="dxa" w:w="3402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Decision</w:t>
            </w:r>
          </w:p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</w:pPr>
      <w:r>
        <w:rPr>
          <w:b/>
          <w:color w:val="111113"/>
          <w:sz w:val="23"/>
        </w:rPr>
        <w:t>Action items</w:t>
      </w:r>
    </w:p>
    <w:p>
      <w:pPr>
        <w:keepNext/>
        <w:spacing w:after="100"/>
      </w:pPr>
      <w:r>
        <w:rPr>
          <w:i/>
          <w:color w:val="7A7A80"/>
          <w:sz w:val="17"/>
        </w:rPr>
        <w:t>Every action with an owner and a due date. Carry open actions forward to the next minutes.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623"/>
        <w:gridCol w:w="4705"/>
        <w:gridCol w:w="1814"/>
        <w:gridCol w:w="1474"/>
        <w:gridCol w:w="1247"/>
      </w:tblGrid>
      <w:tr>
        <w:trPr>
          <w:trHeight w:val="266" w:hRule="atLeast"/>
          <w:tblHeader/>
        </w:trPr>
        <w:tc>
          <w:tcPr>
            <w:tcW w:type="dxa" w:w="62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No.</w:t>
            </w:r>
          </w:p>
        </w:tc>
        <w:tc>
          <w:tcPr>
            <w:tcW w:type="dxa" w:w="4706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Action</w:t>
            </w:r>
          </w:p>
        </w:tc>
        <w:tc>
          <w:tcPr>
            <w:tcW w:type="dxa" w:w="181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Owner</w:t>
            </w:r>
          </w:p>
        </w:tc>
        <w:tc>
          <w:tcPr>
            <w:tcW w:type="dxa" w:w="147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Due</w:t>
            </w:r>
          </w:p>
        </w:tc>
        <w:tc>
          <w:tcPr>
            <w:tcW w:type="dxa" w:w="1247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Done</w:t>
            </w:r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2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3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4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5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6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7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8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9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10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11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12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Any other business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9864"/>
      </w:tblGrid>
      <w:tr>
        <w:trPr>
          <w:trHeight w:val="2409" w:hRule="atLeast"/>
        </w:trPr>
        <w:tc>
          <w:tcPr>
            <w:tcW w:type="dxa" w:w="9865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Next meeting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Date / time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Location / online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spacing w:after="0" w:before="0" w:line="560" w:lineRule="exact"/>
      </w:pPr>
    </w:p>
    <w:tbl>
      <w:tblPr>
        <w:tblW w:type="auto" w:w="0"/>
        <w:tblInd w:w="100" w:type="dxa"/>
        <w:tblLayout w:type="fixed"/>
        <w:tblLook w:firstColumn="1" w:firstRow="1" w:lastColumn="0" w:lastRow="0" w:noHBand="0" w:noVBand="1" w:val="04A0"/>
      </w:tblPr>
      <w:tblGrid>
        <w:gridCol w:w="2985"/>
        <w:gridCol w:w="453"/>
        <w:gridCol w:w="2985"/>
        <w:gridCol w:w="453"/>
        <w:gridCol w:w="2985"/>
      </w:tblGrid>
      <w:tr>
        <w:trPr>
          <w:trHeight w:val="567"/>
        </w:trPr>
        <w:tc>
          <w:tcPr>
            <w:tcW w:type="dxa" w:w="2986"/>
            <w:tcBorders>
              <w:bottom w:val="single" w:sz="6" w:space="0" w:color="111113"/>
            </w:tcBorders>
          </w:tcPr>
          <w:p/>
        </w:tc>
        <w:tc>
          <w:tcPr>
            <w:tcW w:type="dxa" w:w="454"/>
          </w:tcPr>
          <w:p/>
        </w:tc>
        <w:tc>
          <w:tcPr>
            <w:tcW w:type="dxa" w:w="2986"/>
            <w:tcBorders>
              <w:bottom w:val="single" w:sz="6" w:space="0" w:color="111113"/>
            </w:tcBorders>
          </w:tcPr>
          <w:p/>
        </w:tc>
        <w:tc>
          <w:tcPr>
            <w:tcW w:type="dxa" w:w="454"/>
          </w:tcPr>
          <w:p/>
        </w:tc>
        <w:tc>
          <w:tcPr>
            <w:tcW w:type="dxa" w:w="2986"/>
            <w:tcBorders>
              <w:bottom w:val="single" w:sz="6" w:space="0" w:color="111113"/>
            </w:tcBorders>
          </w:tcPr>
          <w:p/>
        </w:tc>
      </w:tr>
      <w:tr>
        <w:tc>
          <w:tcPr>
            <w:tcW w:type="dxa" w:w="2986"/>
          </w:tcPr>
          <w:p>
            <w:pPr>
              <w:spacing w:after="0"/>
            </w:pPr>
            <w:r>
              <w:rPr>
                <w:b w:val="0"/>
                <w:color w:val="7A7A80"/>
                <w:sz w:val="17"/>
              </w:rPr>
              <w:t>Approved by (chair)</w:t>
            </w:r>
          </w:p>
        </w:tc>
        <w:tc>
          <w:tcPr>
            <w:tcW w:type="dxa" w:w="454"/>
          </w:tcPr>
          <w:p/>
        </w:tc>
        <w:tc>
          <w:tcPr>
            <w:tcW w:type="dxa" w:w="2986"/>
          </w:tcPr>
          <w:p>
            <w:pPr>
              <w:spacing w:after="0"/>
            </w:pPr>
            <w:r>
              <w:rPr>
                <w:b w:val="0"/>
                <w:color w:val="7A7A80"/>
                <w:sz w:val="17"/>
              </w:rPr>
              <w:t>Date</w:t>
            </w:r>
          </w:p>
        </w:tc>
        <w:tc>
          <w:tcPr>
            <w:tcW w:type="dxa" w:w="454"/>
          </w:tcPr>
          <w:p/>
        </w:tc>
        <w:tc>
          <w:tcPr>
            <w:tcW w:type="dxa" w:w="2986"/>
          </w:tcPr>
          <w:p>
            <w:pPr>
              <w:spacing w:after="0"/>
            </w:pPr>
            <w:r>
              <w:rPr>
                <w:b w:val="0"/>
                <w:color w:val="7A7A80"/>
                <w:sz w:val="17"/>
              </w:rPr>
              <w:t>Minute taker</w:t>
            </w:r>
          </w:p>
        </w:tc>
      </w:tr>
    </w:tbl>
    <w:p>
      <w:pPr>
        <w:spacing w:after="0" w:line="20" w:lineRule="exact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9C5BB"/>
      </w:pBdr>
    </w:pPr>
    <w:r>
      <w:rPr>
        <w:color w:val="7A7A80"/>
        <w:sz w:val="16"/>
      </w:rPr>
      <w:t>Template by SpeechToWork · speechtowork.de/en/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snapToGrid w:val="0"/>
    </w:pPr>
    <w:rPr>
      <w:rFonts w:ascii="Calibri" w:hAnsi="Calibri" w:cs="Calibri" w:eastAsia="Calibri"/>
      <w:color w:val="46464B"/>
      <w:sz w:val="20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subject/>
  <dc:creator>SpeechToWork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